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3B2" w:rsidRPr="00E85F51" w:rsidRDefault="005E33B2" w:rsidP="005E33B2">
      <w:pPr>
        <w:pStyle w:val="a3"/>
        <w:jc w:val="center"/>
        <w:rPr>
          <w:rFonts w:ascii="Times New Roman" w:hAnsi="Times New Roman"/>
          <w:b/>
          <w:color w:val="0D0D0D"/>
          <w:sz w:val="32"/>
          <w:szCs w:val="32"/>
        </w:rPr>
      </w:pPr>
      <w:bookmarkStart w:id="0" w:name="_GoBack"/>
      <w:r w:rsidRPr="00E85F51">
        <w:rPr>
          <w:rFonts w:ascii="Times New Roman" w:hAnsi="Times New Roman"/>
          <w:b/>
          <w:color w:val="0D0D0D"/>
          <w:sz w:val="32"/>
          <w:szCs w:val="32"/>
        </w:rPr>
        <w:t>ПАМЯТКА</w:t>
      </w:r>
    </w:p>
    <w:p w:rsidR="005E33B2" w:rsidRPr="00E85F51" w:rsidRDefault="005E33B2" w:rsidP="00E85F51">
      <w:pPr>
        <w:pStyle w:val="a3"/>
        <w:jc w:val="center"/>
        <w:rPr>
          <w:rFonts w:ascii="Times New Roman" w:hAnsi="Times New Roman"/>
          <w:b/>
          <w:color w:val="0D0D0D"/>
          <w:sz w:val="32"/>
          <w:szCs w:val="32"/>
        </w:rPr>
      </w:pPr>
      <w:r w:rsidRPr="00E85F51">
        <w:rPr>
          <w:rFonts w:ascii="Times New Roman" w:hAnsi="Times New Roman"/>
          <w:b/>
          <w:color w:val="0D0D0D"/>
          <w:sz w:val="32"/>
          <w:szCs w:val="32"/>
        </w:rPr>
        <w:t>по добровольному пожертвованию</w:t>
      </w:r>
      <w:bookmarkEnd w:id="0"/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Добровольными пожертвованиями физических и (или) юридических лиц образовательным учреждениям являются добровольные взносы родителей (законных представителей), спонсорская помощь организаций, учреждений, предприятий, любая добровольная деятельность граждан и юридических лиц по бескорыстной (безвозмездной или на льготных условиях) передаче имущества, в том числе денежных средств, бескорыстному выполнению работ, предоставлению услуг, оказанию иной поддержки.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Добровольные пожертвования физических и (или) юридических лиц привлекаются образовательными учреждениями в целях восполнения недостающих учреждению бюджетных сре</w:t>
      </w:r>
      <w:proofErr w:type="gramStart"/>
      <w:r w:rsidRPr="00E85F51">
        <w:rPr>
          <w:rFonts w:ascii="Times New Roman" w:hAnsi="Times New Roman"/>
          <w:color w:val="0D0D0D"/>
          <w:sz w:val="20"/>
          <w:szCs w:val="20"/>
        </w:rPr>
        <w:t>дств дл</w:t>
      </w:r>
      <w:proofErr w:type="gramEnd"/>
      <w:r w:rsidRPr="00E85F51">
        <w:rPr>
          <w:rFonts w:ascii="Times New Roman" w:hAnsi="Times New Roman"/>
          <w:color w:val="0D0D0D"/>
          <w:sz w:val="20"/>
          <w:szCs w:val="20"/>
        </w:rPr>
        <w:t>я выполнения уставной деятельности.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Добровольные пожертвования могут привлекаться образовательным учреждением как от родителей (законных представителей) детей, образовательного учреждения, так и от других физических и юридических лиц, изъявивших желание осуществить благотворительную помощь. При этом осуществляться она должна в соответствии с заключенными на основании законодательства Российской Федерации договорами «О благотворительной деятельности».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</w:t>
      </w:r>
      <w:proofErr w:type="gramStart"/>
      <w:r w:rsidRPr="00E85F51">
        <w:rPr>
          <w:rFonts w:ascii="Times New Roman" w:hAnsi="Times New Roman"/>
          <w:color w:val="0D0D0D"/>
          <w:sz w:val="20"/>
          <w:szCs w:val="20"/>
        </w:rPr>
        <w:t>Администрация образовательного учреждения в лице заведующего вправе обратиться за оказанием спонсорской помощи образовательному учреждению как в устной (на родительском собрании, в частной беседе), так и в письменной (в виде объявления, письма) форме.</w:t>
      </w:r>
      <w:proofErr w:type="gramEnd"/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Пожертвования физических или юридических лиц могут привлекаться образовательным учреждением только на добровольной основе. Отказ в оказании спонсорской помощи или внесении добровольных пожертвований не может сопровождаться какими-либо последствиями для детей.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Не допускается принуждение граждан и юридических лиц в каких-либо формах, в частности путем: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- письменных и устных извещений родителям (законным представителям) о необходимости внесения денежных средств и (или) товаров и материалов;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- принятия решений родительских собраний, обязывающих внесение денежных средств;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 При обращении за оказанием помощи образовательное учреждение обязано проинформировать физическое или юридическое лицо о целях привлечения помощи (осуществление текущего ремонта, укрепление материальной базы, проведение мероприятий по укреплению здоровья детей и т.д.).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Спонсорская или благотворительная помощь может выражаться в добровольном безвозмездном личном труде родителей (законных представителей) по ремонту помещений ДОУ, оказании помощи в проведении мероприятий и т.д.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Расходование привлеченных средств образовательным учреждением должно производиться в соответствии с целевым назначением взноса.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Использование привлеченных средств должно осуществляться на основе сметы расходов, трудового соглашения и актов выполненных работ.</w:t>
      </w:r>
    </w:p>
    <w:p w:rsidR="005E33B2" w:rsidRPr="00E85F51" w:rsidRDefault="005E33B2" w:rsidP="005E33B2">
      <w:pPr>
        <w:pStyle w:val="a3"/>
        <w:ind w:firstLine="708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Прием средств -  производится на основании письменного заявления благотворителя на имя руководителя образовательного учреждения и договора пожертвования, заключаемого в установленном порядке, в котором должны быть отражены: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- сумма взноса;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- конкретная цель использования средств;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- реквизиты благотворителя;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- дата внесения средств.</w:t>
      </w:r>
    </w:p>
    <w:p w:rsidR="005E33B2" w:rsidRPr="00E85F51" w:rsidRDefault="005E33B2" w:rsidP="005E33B2">
      <w:pPr>
        <w:pStyle w:val="a3"/>
        <w:ind w:firstLine="708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>Добровольные пожертвования могут быть переданы Учреждению по безналичному расчету.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При передаче денежных взносов по безналичному расчету в платежном документе должно быть указано целевое назначение взноса.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Добровольные пожертвования Учреждению, денежная помощь родителей (законных представителей) вносятся через банк, на расчетный счет ДОУ.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Администрация Учреждения обязана представить отчет об использовании добровольных пожертвований по требованию родителей (законных представителей)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Информация об использовании добровольных пожертвований в обязательном порядке должна размещаться на официальном сайте образовательного учреждения.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Не допускается использование добровольных пожертвований образовательным учреждением на цели, не соответствующие уставной деятельности и не в соответствии с пожеланием лица, совершившего пожертвование.</w:t>
      </w:r>
    </w:p>
    <w:p w:rsidR="005E33B2" w:rsidRPr="00E85F51" w:rsidRDefault="005E33B2" w:rsidP="005E33B2">
      <w:pPr>
        <w:pStyle w:val="a3"/>
        <w:jc w:val="both"/>
        <w:rPr>
          <w:rFonts w:ascii="Times New Roman" w:hAnsi="Times New Roman"/>
          <w:color w:val="0D0D0D"/>
          <w:sz w:val="20"/>
          <w:szCs w:val="20"/>
        </w:rPr>
      </w:pPr>
      <w:r w:rsidRPr="00E85F51">
        <w:rPr>
          <w:rFonts w:ascii="Times New Roman" w:hAnsi="Times New Roman"/>
          <w:color w:val="0D0D0D"/>
          <w:sz w:val="20"/>
          <w:szCs w:val="20"/>
        </w:rPr>
        <w:t xml:space="preserve">            Ответственность за целевое использование добровольных пожертвований несет руководитель образовательного учреждения.</w:t>
      </w:r>
    </w:p>
    <w:p w:rsidR="004379B5" w:rsidRPr="00E85F51" w:rsidRDefault="004379B5">
      <w:pPr>
        <w:rPr>
          <w:sz w:val="20"/>
          <w:szCs w:val="20"/>
        </w:rPr>
      </w:pPr>
    </w:p>
    <w:sectPr w:rsidR="004379B5" w:rsidRPr="00E85F51" w:rsidSect="00DE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5E33B2"/>
    <w:rsid w:val="004379B5"/>
    <w:rsid w:val="005E33B2"/>
    <w:rsid w:val="00DE3895"/>
    <w:rsid w:val="00E8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3B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85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F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3552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Журавушка</dc:creator>
  <cp:lastModifiedBy>user</cp:lastModifiedBy>
  <cp:revision>2</cp:revision>
  <cp:lastPrinted>2015-03-27T10:02:00Z</cp:lastPrinted>
  <dcterms:created xsi:type="dcterms:W3CDTF">2015-03-27T10:02:00Z</dcterms:created>
  <dcterms:modified xsi:type="dcterms:W3CDTF">2015-03-27T10:02:00Z</dcterms:modified>
</cp:coreProperties>
</file>